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852" w:rsidRDefault="003E1852" w:rsidP="0048502F">
      <w:pPr>
        <w:spacing w:after="0"/>
        <w:rPr>
          <w:rFonts w:ascii="Times New Roman" w:hAnsi="Times New Roman" w:cs="Times New Roman"/>
          <w:sz w:val="26"/>
          <w:szCs w:val="26"/>
        </w:rPr>
      </w:pPr>
    </w:p>
    <w:p w:rsidR="00A828B7" w:rsidRPr="00A828B7" w:rsidRDefault="00A828B7" w:rsidP="00A828B7">
      <w:pPr>
        <w:spacing w:after="0"/>
        <w:jc w:val="right"/>
        <w:rPr>
          <w:rFonts w:ascii="Times New Roman" w:hAnsi="Times New Roman" w:cs="Times New Roman"/>
          <w:sz w:val="26"/>
          <w:szCs w:val="26"/>
        </w:rPr>
      </w:pPr>
      <w:bookmarkStart w:id="0" w:name="_GoBack"/>
      <w:bookmarkEnd w:id="0"/>
      <w:r w:rsidRPr="00A828B7">
        <w:rPr>
          <w:rFonts w:ascii="Times New Roman" w:hAnsi="Times New Roman" w:cs="Times New Roman"/>
          <w:sz w:val="26"/>
          <w:szCs w:val="26"/>
        </w:rPr>
        <w:t xml:space="preserve">Проект </w:t>
      </w:r>
    </w:p>
    <w:p w:rsidR="00A828B7" w:rsidRPr="00A828B7" w:rsidRDefault="00A828B7" w:rsidP="00A828B7">
      <w:pPr>
        <w:spacing w:after="0"/>
        <w:jc w:val="right"/>
        <w:rPr>
          <w:rFonts w:ascii="Times New Roman" w:hAnsi="Times New Roman" w:cs="Times New Roman"/>
          <w:sz w:val="26"/>
          <w:szCs w:val="26"/>
        </w:rPr>
      </w:pPr>
    </w:p>
    <w:p w:rsidR="00A828B7" w:rsidRPr="00A828B7" w:rsidRDefault="00A828B7" w:rsidP="00A828B7">
      <w:pPr>
        <w:spacing w:after="0"/>
        <w:jc w:val="right"/>
        <w:rPr>
          <w:rFonts w:ascii="Times New Roman" w:hAnsi="Times New Roman" w:cs="Times New Roman"/>
          <w:sz w:val="26"/>
          <w:szCs w:val="26"/>
        </w:rPr>
      </w:pPr>
    </w:p>
    <w:p w:rsidR="00A828B7" w:rsidRPr="00A828B7" w:rsidRDefault="00A828B7" w:rsidP="00A828B7">
      <w:pPr>
        <w:spacing w:after="0"/>
        <w:jc w:val="center"/>
        <w:rPr>
          <w:rFonts w:ascii="Times New Roman" w:hAnsi="Times New Roman" w:cs="Times New Roman"/>
          <w:b/>
          <w:sz w:val="26"/>
          <w:szCs w:val="26"/>
        </w:rPr>
      </w:pPr>
      <w:r w:rsidRPr="00A828B7">
        <w:rPr>
          <w:rFonts w:ascii="Times New Roman" w:hAnsi="Times New Roman" w:cs="Times New Roman"/>
          <w:b/>
          <w:sz w:val="26"/>
          <w:szCs w:val="26"/>
        </w:rPr>
        <w:t>Программа профилактики рисков причинения вреда (ущерба) охраняемым законом ценностям по региональному государственному контролю (надзору) в сфере перевозок пассажиров и багажа легковым такси на территории Удмуртской Республики</w:t>
      </w:r>
    </w:p>
    <w:p w:rsidR="00A828B7" w:rsidRPr="00A828B7" w:rsidRDefault="00A828B7" w:rsidP="00A828B7">
      <w:pPr>
        <w:spacing w:after="0"/>
        <w:jc w:val="center"/>
        <w:rPr>
          <w:rFonts w:ascii="Times New Roman" w:hAnsi="Times New Roman" w:cs="Times New Roman"/>
          <w:b/>
          <w:sz w:val="26"/>
          <w:szCs w:val="26"/>
        </w:rPr>
      </w:pPr>
    </w:p>
    <w:p w:rsidR="00A828B7" w:rsidRPr="00A828B7" w:rsidRDefault="00A828B7" w:rsidP="00A828B7">
      <w:pPr>
        <w:spacing w:after="0"/>
        <w:jc w:val="center"/>
        <w:rPr>
          <w:rFonts w:ascii="Times New Roman" w:hAnsi="Times New Roman" w:cs="Times New Roman"/>
          <w:b/>
          <w:sz w:val="26"/>
          <w:szCs w:val="26"/>
        </w:rPr>
      </w:pPr>
      <w:r w:rsidRPr="00A828B7">
        <w:rPr>
          <w:rFonts w:ascii="Times New Roman" w:hAnsi="Times New Roman" w:cs="Times New Roman"/>
          <w:b/>
          <w:sz w:val="26"/>
          <w:szCs w:val="26"/>
          <w:lang w:val="en-US"/>
        </w:rPr>
        <w:t>I</w:t>
      </w:r>
      <w:r w:rsidRPr="00A828B7">
        <w:rPr>
          <w:rFonts w:ascii="Times New Roman" w:hAnsi="Times New Roman" w:cs="Times New Roman"/>
          <w:b/>
          <w:sz w:val="26"/>
          <w:szCs w:val="26"/>
        </w:rPr>
        <w:t>. Анализ текущего состояния осуществления регионального государственного контроля (надзора) в сфере перевозок пассажиров и багажа легковым такси на территории Удмуртской Республики, описание текущего уровня развития профилактической деятельности, характеристика проблем, на решение которых направлена программа</w:t>
      </w:r>
    </w:p>
    <w:p w:rsidR="00A828B7" w:rsidRPr="00A828B7" w:rsidRDefault="00A828B7" w:rsidP="00A828B7">
      <w:pPr>
        <w:pStyle w:val="ConsPlusNormal"/>
        <w:jc w:val="both"/>
        <w:rPr>
          <w:rFonts w:ascii="Times New Roman" w:hAnsi="Times New Roman" w:cs="Times New Roman"/>
          <w:sz w:val="26"/>
          <w:szCs w:val="26"/>
        </w:rPr>
      </w:pPr>
    </w:p>
    <w:p w:rsidR="00A828B7" w:rsidRPr="00A828B7" w:rsidRDefault="00A828B7" w:rsidP="00A828B7">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A828B7">
        <w:rPr>
          <w:rFonts w:ascii="Times New Roman" w:eastAsiaTheme="minorHAnsi" w:hAnsi="Times New Roman" w:cs="Times New Roman"/>
          <w:sz w:val="26"/>
          <w:szCs w:val="26"/>
          <w:lang w:eastAsia="en-US"/>
        </w:rPr>
        <w:t xml:space="preserve">Программа профилактики нарушений обязательных требований, соблюдение которых оценивается Министерством транспорта и дорожного хозяйства Удмуртской Республики (далее – Министерство) при осуществлении регионального государственного контроля (надзора) в сфере перевозок пассажиров и багажа легковым такси на территории Удмуртской Республики на 2022 год (далее - Программа) разработана на основании </w:t>
      </w:r>
      <w:hyperlink r:id="rId4" w:history="1">
        <w:r w:rsidRPr="00A828B7">
          <w:rPr>
            <w:rFonts w:ascii="Times New Roman" w:eastAsiaTheme="minorHAnsi" w:hAnsi="Times New Roman" w:cs="Times New Roman"/>
            <w:sz w:val="26"/>
            <w:szCs w:val="26"/>
            <w:lang w:eastAsia="en-US"/>
          </w:rPr>
          <w:t>постановления</w:t>
        </w:r>
      </w:hyperlink>
      <w:r w:rsidRPr="00A828B7">
        <w:rPr>
          <w:rFonts w:ascii="Times New Roman" w:eastAsiaTheme="minorHAnsi" w:hAnsi="Times New Roman" w:cs="Times New Roman"/>
          <w:sz w:val="26"/>
          <w:szCs w:val="26"/>
          <w:lang w:eastAsia="en-US"/>
        </w:rPr>
        <w:t xml:space="preserve"> Правительства Российской Федерации от 25.06.2021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A828B7" w:rsidRPr="00A828B7" w:rsidRDefault="00A828B7" w:rsidP="00A828B7">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A828B7">
        <w:rPr>
          <w:rFonts w:ascii="Times New Roman" w:eastAsiaTheme="minorHAnsi" w:hAnsi="Times New Roman" w:cs="Times New Roman"/>
          <w:sz w:val="26"/>
          <w:szCs w:val="26"/>
          <w:lang w:eastAsia="en-US"/>
        </w:rPr>
        <w:t>В рамках осуществления возложенных полномочий, Министерство осуществляет региональный государственный контроль за соблюдением юридическими лицами и индивидуальными предпринимателями, осуществляющими деятельность по оказанию услуг по перевозке пассажиров и багажа легковым такси, требований, предусмотренных частями 1.4 и 16 статьи 9 Федерального закона от 21.04.2011 года № 69-ФЗ «О внесении изменений в отдельные законодательные акты Российской Федерации», а также правилами перевозок пассажиров и багажа легковым такси на территории Удмуртской Республики, предусмотренных Постановлением Правительства УР от 09.02.2015 года № 40 «О Министерстве транспорта и дорожного хозяйства Удмуртской Республики».</w:t>
      </w:r>
    </w:p>
    <w:p w:rsidR="00A828B7" w:rsidRPr="00A828B7" w:rsidRDefault="00A828B7" w:rsidP="00A828B7">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A828B7">
        <w:rPr>
          <w:rFonts w:ascii="Times New Roman" w:eastAsiaTheme="minorHAnsi" w:hAnsi="Times New Roman" w:cs="Times New Roman"/>
          <w:sz w:val="26"/>
          <w:szCs w:val="26"/>
          <w:lang w:eastAsia="en-US"/>
        </w:rPr>
        <w:t>При осуществлении Министерством вышеуказанного регионального государственного контроля проведение профилактических мероприятий, направленных на предупреждение нарушений подконтрольными субъектами обязательных требований (далее - профилактические мероприятия), предусмотрено в отношении таких видов подконтрольных субъектов как:</w:t>
      </w:r>
    </w:p>
    <w:p w:rsidR="00A828B7" w:rsidRPr="00A828B7" w:rsidRDefault="00A828B7" w:rsidP="00A828B7">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A828B7">
        <w:rPr>
          <w:rFonts w:ascii="Times New Roman" w:eastAsiaTheme="minorHAnsi" w:hAnsi="Times New Roman" w:cs="Times New Roman"/>
          <w:sz w:val="26"/>
          <w:szCs w:val="26"/>
          <w:lang w:eastAsia="en-US"/>
        </w:rPr>
        <w:t>юридические лица, получившие в Министерстве разрешения на осуществление деятельности по перевозке пассажиров и багажа легковым такси;</w:t>
      </w:r>
    </w:p>
    <w:p w:rsidR="00A828B7" w:rsidRPr="00A828B7" w:rsidRDefault="00A828B7" w:rsidP="00A828B7">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A828B7">
        <w:rPr>
          <w:rFonts w:ascii="Times New Roman" w:eastAsiaTheme="minorHAnsi" w:hAnsi="Times New Roman" w:cs="Times New Roman"/>
          <w:sz w:val="26"/>
          <w:szCs w:val="26"/>
          <w:lang w:eastAsia="en-US"/>
        </w:rPr>
        <w:lastRenderedPageBreak/>
        <w:t>индивидуальные предприниматели, получившие в Министерстве разрешения на осуществление деятельности по перевозке пассажиров и багажа легковым такси.</w:t>
      </w:r>
    </w:p>
    <w:p w:rsidR="00A828B7" w:rsidRPr="00A828B7" w:rsidRDefault="00A828B7" w:rsidP="00A828B7">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A828B7">
        <w:rPr>
          <w:rFonts w:ascii="Times New Roman" w:eastAsiaTheme="minorHAnsi" w:hAnsi="Times New Roman" w:cs="Times New Roman"/>
          <w:sz w:val="26"/>
          <w:szCs w:val="26"/>
          <w:lang w:eastAsia="en-US"/>
        </w:rPr>
        <w:t xml:space="preserve">Перечень правовых актов и их отдельных частей (положений), содержащих обязательные требования, соблюдение которых оценивается при осуществлении регионального государственного контроля за соблюдением юридическими лицами и индивидуальными предпринимателями требований по перевозке пассажиров и багажа легковым такси на территории Удмуртской Республики: </w:t>
      </w:r>
    </w:p>
    <w:p w:rsidR="00A828B7" w:rsidRPr="00B758CA" w:rsidRDefault="00A828B7" w:rsidP="00A828B7">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B758CA">
        <w:rPr>
          <w:rFonts w:ascii="Times New Roman" w:eastAsiaTheme="minorHAnsi" w:hAnsi="Times New Roman" w:cs="Times New Roman"/>
          <w:sz w:val="26"/>
          <w:szCs w:val="26"/>
          <w:lang w:eastAsia="en-US"/>
        </w:rPr>
        <w:t>1) Федеральный закон от 21.04.2011 года № 69-ФЗ «О внесении изменений в отдельные законодательные акты Российской Федерации»;</w:t>
      </w:r>
    </w:p>
    <w:p w:rsidR="00A828B7" w:rsidRPr="00B758CA" w:rsidRDefault="00A828B7" w:rsidP="00A828B7">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B758CA">
        <w:rPr>
          <w:rFonts w:ascii="Times New Roman" w:eastAsiaTheme="minorHAnsi" w:hAnsi="Times New Roman" w:cs="Times New Roman"/>
          <w:sz w:val="26"/>
          <w:szCs w:val="26"/>
          <w:lang w:eastAsia="en-US"/>
        </w:rPr>
        <w:t>2) Федеральный закон от 08.11.2007 года № 259-ФЗ «Устав автомобильного транспорта и городского наземного электрического транспорта»;</w:t>
      </w:r>
    </w:p>
    <w:p w:rsidR="00A828B7" w:rsidRPr="00B758CA" w:rsidRDefault="00A828B7" w:rsidP="00A828B7">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B758CA">
        <w:rPr>
          <w:rFonts w:ascii="Times New Roman" w:eastAsiaTheme="minorHAnsi" w:hAnsi="Times New Roman" w:cs="Times New Roman"/>
          <w:sz w:val="26"/>
          <w:szCs w:val="26"/>
          <w:lang w:eastAsia="en-US"/>
        </w:rPr>
        <w:t>3) Федеральный закон от 01.12.2014 года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A828B7" w:rsidRPr="00A828B7" w:rsidRDefault="00A828B7" w:rsidP="00A828B7">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B758CA">
        <w:rPr>
          <w:rFonts w:ascii="Times New Roman" w:eastAsiaTheme="minorHAnsi" w:hAnsi="Times New Roman" w:cs="Times New Roman"/>
          <w:sz w:val="26"/>
          <w:szCs w:val="26"/>
          <w:lang w:eastAsia="en-US"/>
        </w:rPr>
        <w:t xml:space="preserve">4) </w:t>
      </w:r>
      <w:r w:rsidR="00B758CA" w:rsidRPr="00B758CA">
        <w:rPr>
          <w:rFonts w:ascii="Times New Roman" w:eastAsiaTheme="minorHAnsi" w:hAnsi="Times New Roman" w:cs="Times New Roman"/>
          <w:sz w:val="26"/>
          <w:szCs w:val="26"/>
          <w:lang w:eastAsia="en-US"/>
        </w:rPr>
        <w:t xml:space="preserve">Постановление Правительства РФ от 01.10.2020 </w:t>
      </w:r>
      <w:r w:rsidR="00B758CA">
        <w:rPr>
          <w:rFonts w:ascii="Times New Roman" w:eastAsiaTheme="minorHAnsi" w:hAnsi="Times New Roman" w:cs="Times New Roman"/>
          <w:sz w:val="26"/>
          <w:szCs w:val="26"/>
          <w:lang w:eastAsia="en-US"/>
        </w:rPr>
        <w:t>года №</w:t>
      </w:r>
      <w:r w:rsidR="00B758CA" w:rsidRPr="00B758CA">
        <w:rPr>
          <w:rFonts w:ascii="Times New Roman" w:eastAsiaTheme="minorHAnsi" w:hAnsi="Times New Roman" w:cs="Times New Roman"/>
          <w:sz w:val="26"/>
          <w:szCs w:val="26"/>
          <w:lang w:eastAsia="en-US"/>
        </w:rPr>
        <w:t xml:space="preserve"> 1586 </w:t>
      </w:r>
      <w:r w:rsidR="00B758CA">
        <w:rPr>
          <w:rFonts w:ascii="Times New Roman" w:eastAsiaTheme="minorHAnsi" w:hAnsi="Times New Roman" w:cs="Times New Roman"/>
          <w:sz w:val="26"/>
          <w:szCs w:val="26"/>
          <w:lang w:eastAsia="en-US"/>
        </w:rPr>
        <w:t>«</w:t>
      </w:r>
      <w:r w:rsidR="00B758CA" w:rsidRPr="00B758CA">
        <w:rPr>
          <w:rFonts w:ascii="Times New Roman" w:eastAsiaTheme="minorHAnsi" w:hAnsi="Times New Roman" w:cs="Times New Roman"/>
          <w:sz w:val="26"/>
          <w:szCs w:val="26"/>
          <w:lang w:eastAsia="en-US"/>
        </w:rPr>
        <w:t>Об утверждении Правил перевозок пассажиров и багажа автомобильным транспортом и городским наз</w:t>
      </w:r>
      <w:r w:rsidR="00B758CA">
        <w:rPr>
          <w:rFonts w:ascii="Times New Roman" w:eastAsiaTheme="minorHAnsi" w:hAnsi="Times New Roman" w:cs="Times New Roman"/>
          <w:sz w:val="26"/>
          <w:szCs w:val="26"/>
          <w:lang w:eastAsia="en-US"/>
        </w:rPr>
        <w:t>емным электрическим транспортом».</w:t>
      </w:r>
    </w:p>
    <w:p w:rsidR="00A828B7" w:rsidRPr="00A828B7" w:rsidRDefault="00A828B7" w:rsidP="00A828B7">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A828B7">
        <w:rPr>
          <w:rFonts w:ascii="Times New Roman" w:eastAsiaTheme="minorHAnsi" w:hAnsi="Times New Roman" w:cs="Times New Roman"/>
          <w:sz w:val="26"/>
          <w:szCs w:val="26"/>
          <w:lang w:eastAsia="en-US"/>
        </w:rPr>
        <w:t>Перечень правовых актов и их отдельных частей (положений), содержащих обязательные требования, соблюдение которых оценивается при осуществлении регионального государственного контроля за соблюдением юридическими лицами и индивидуальными предпринимателями требований по перевозке пассажиров и багажа легковым такси на территории Удмуртской Республики в соответствии с положениями пункта 2 статьи 8.2 Федерального закона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размещен на официальном сайте Министерства.</w:t>
      </w:r>
    </w:p>
    <w:p w:rsidR="00A828B7" w:rsidRPr="00A828B7" w:rsidRDefault="00A828B7" w:rsidP="00A828B7">
      <w:pPr>
        <w:pStyle w:val="ConsPlusNormal"/>
        <w:jc w:val="both"/>
        <w:rPr>
          <w:rFonts w:ascii="Times New Roman" w:hAnsi="Times New Roman" w:cs="Times New Roman"/>
          <w:sz w:val="26"/>
          <w:szCs w:val="26"/>
        </w:rPr>
      </w:pPr>
    </w:p>
    <w:p w:rsidR="00A828B7" w:rsidRPr="00A828B7" w:rsidRDefault="00A828B7" w:rsidP="00A828B7">
      <w:pPr>
        <w:pStyle w:val="ConsPlusTitle"/>
        <w:jc w:val="center"/>
        <w:outlineLvl w:val="1"/>
        <w:rPr>
          <w:rFonts w:ascii="Times New Roman" w:hAnsi="Times New Roman" w:cs="Times New Roman"/>
          <w:sz w:val="26"/>
          <w:szCs w:val="26"/>
        </w:rPr>
      </w:pPr>
      <w:r w:rsidRPr="00A828B7">
        <w:rPr>
          <w:rFonts w:ascii="Times New Roman" w:hAnsi="Times New Roman" w:cs="Times New Roman"/>
          <w:sz w:val="26"/>
          <w:szCs w:val="26"/>
        </w:rPr>
        <w:t>II. Цели и задачи реализации программы профилактики</w:t>
      </w:r>
    </w:p>
    <w:p w:rsidR="00A828B7" w:rsidRPr="00A828B7" w:rsidRDefault="00A828B7" w:rsidP="00A828B7">
      <w:pPr>
        <w:pStyle w:val="ConsPlusNormal"/>
        <w:jc w:val="both"/>
        <w:rPr>
          <w:rFonts w:ascii="Times New Roman" w:hAnsi="Times New Roman" w:cs="Times New Roman"/>
          <w:sz w:val="26"/>
          <w:szCs w:val="26"/>
        </w:rPr>
      </w:pPr>
    </w:p>
    <w:p w:rsidR="00A828B7" w:rsidRPr="00A828B7" w:rsidRDefault="00A828B7" w:rsidP="00A828B7">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A828B7">
        <w:rPr>
          <w:rFonts w:ascii="Times New Roman" w:eastAsiaTheme="minorHAnsi" w:hAnsi="Times New Roman" w:cs="Times New Roman"/>
          <w:sz w:val="26"/>
          <w:szCs w:val="26"/>
          <w:lang w:eastAsia="en-US"/>
        </w:rPr>
        <w:t>Профилактика рисков причинения вреда (ущерба) охраняемым законом ценностям направлена на достижение следующих основных целей:</w:t>
      </w:r>
    </w:p>
    <w:p w:rsidR="00A828B7" w:rsidRPr="00A828B7" w:rsidRDefault="00A828B7" w:rsidP="00A828B7">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A828B7">
        <w:rPr>
          <w:rFonts w:ascii="Times New Roman" w:eastAsiaTheme="minorHAnsi" w:hAnsi="Times New Roman" w:cs="Times New Roman"/>
          <w:sz w:val="26"/>
          <w:szCs w:val="26"/>
          <w:lang w:eastAsia="en-US"/>
        </w:rPr>
        <w:t>1) стимулирование добросовестного соблюдения обязательных требований всеми контролируемыми лицами;</w:t>
      </w:r>
    </w:p>
    <w:p w:rsidR="00A828B7" w:rsidRPr="00A828B7" w:rsidRDefault="00A828B7" w:rsidP="00A828B7">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A828B7">
        <w:rPr>
          <w:rFonts w:ascii="Times New Roman" w:eastAsiaTheme="minorHAnsi" w:hAnsi="Times New Roman" w:cs="Times New Roman"/>
          <w:sz w:val="26"/>
          <w:szCs w:val="26"/>
          <w:lang w:eastAsia="en-US"/>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828B7" w:rsidRPr="00A828B7" w:rsidRDefault="00A828B7" w:rsidP="00A828B7">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A828B7">
        <w:rPr>
          <w:rFonts w:ascii="Times New Roman" w:eastAsiaTheme="minorHAnsi" w:hAnsi="Times New Roman" w:cs="Times New Roman"/>
          <w:sz w:val="26"/>
          <w:szCs w:val="26"/>
          <w:lang w:eastAsia="en-US"/>
        </w:rPr>
        <w:t>3) создание условий для доведения обязательных требований до контролируемых лиц, повышение информированности о способах их соблюдения.</w:t>
      </w:r>
    </w:p>
    <w:p w:rsidR="00A828B7" w:rsidRPr="00A828B7" w:rsidRDefault="00A828B7" w:rsidP="00A828B7">
      <w:pPr>
        <w:autoSpaceDE w:val="0"/>
        <w:autoSpaceDN w:val="0"/>
        <w:adjustRightInd w:val="0"/>
        <w:spacing w:after="0"/>
        <w:ind w:firstLine="540"/>
        <w:jc w:val="both"/>
        <w:rPr>
          <w:rFonts w:ascii="Times New Roman" w:eastAsiaTheme="minorHAnsi" w:hAnsi="Times New Roman" w:cs="Times New Roman"/>
          <w:sz w:val="26"/>
          <w:szCs w:val="26"/>
          <w:lang w:eastAsia="en-US"/>
        </w:rPr>
      </w:pP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Задачами Программы являются:</w:t>
      </w:r>
    </w:p>
    <w:p w:rsidR="00A828B7" w:rsidRPr="00A828B7" w:rsidRDefault="00A828B7" w:rsidP="00A828B7">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A828B7">
        <w:rPr>
          <w:rFonts w:ascii="Times New Roman" w:eastAsiaTheme="minorHAnsi" w:hAnsi="Times New Roman" w:cs="Times New Roman"/>
          <w:sz w:val="26"/>
          <w:szCs w:val="26"/>
          <w:lang w:eastAsia="en-US"/>
        </w:rPr>
        <w:t xml:space="preserve">1) обеспечение единообразных подходов к применению контрольным (надзорным) органом и его должностными лицами обязательных требований, </w:t>
      </w:r>
      <w:r w:rsidRPr="00A828B7">
        <w:rPr>
          <w:rFonts w:ascii="Times New Roman" w:eastAsiaTheme="minorHAnsi" w:hAnsi="Times New Roman" w:cs="Times New Roman"/>
          <w:sz w:val="26"/>
          <w:szCs w:val="26"/>
          <w:lang w:eastAsia="en-US"/>
        </w:rPr>
        <w:lastRenderedPageBreak/>
        <w:t>законодательства Российской Федерации о государственном контроле (надзоре), муниципальном контроле;</w:t>
      </w:r>
    </w:p>
    <w:p w:rsidR="00A828B7" w:rsidRPr="00A828B7" w:rsidRDefault="00A828B7" w:rsidP="00A828B7">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A828B7">
        <w:rPr>
          <w:rFonts w:ascii="Times New Roman" w:eastAsiaTheme="minorHAnsi" w:hAnsi="Times New Roman" w:cs="Times New Roman"/>
          <w:sz w:val="26"/>
          <w:szCs w:val="26"/>
          <w:lang w:eastAsia="en-US"/>
        </w:rPr>
        <w:t>2) выявление типичных нарушений обязательных требований, причин, факторов и условий, способствующих возникновению указанных нарушений;</w:t>
      </w:r>
    </w:p>
    <w:p w:rsidR="00A828B7" w:rsidRPr="00A828B7" w:rsidRDefault="00A828B7" w:rsidP="00A828B7">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A828B7">
        <w:rPr>
          <w:rFonts w:ascii="Times New Roman" w:eastAsiaTheme="minorHAnsi" w:hAnsi="Times New Roman" w:cs="Times New Roman"/>
          <w:sz w:val="26"/>
          <w:szCs w:val="26"/>
          <w:lang w:eastAsia="en-US"/>
        </w:rPr>
        <w:t>3) анализ случаев причинения вреда (ущерба) охраняемым законом ценностям, выявление источников и факторов риска причинения вреда (ущерба);</w:t>
      </w:r>
    </w:p>
    <w:p w:rsidR="00A828B7" w:rsidRPr="00A828B7" w:rsidRDefault="00A828B7" w:rsidP="00A828B7">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A828B7">
        <w:rPr>
          <w:rFonts w:ascii="Times New Roman" w:eastAsiaTheme="minorHAnsi" w:hAnsi="Times New Roman" w:cs="Times New Roman"/>
          <w:sz w:val="26"/>
          <w:szCs w:val="26"/>
          <w:lang w:eastAsia="en-US"/>
        </w:rPr>
        <w:t>4) подготовка предложений об актуализации обязательных требований;</w:t>
      </w:r>
    </w:p>
    <w:p w:rsidR="00A828B7" w:rsidRPr="00A828B7" w:rsidRDefault="00A828B7" w:rsidP="00A828B7">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A828B7">
        <w:rPr>
          <w:rFonts w:ascii="Times New Roman" w:eastAsiaTheme="minorHAnsi" w:hAnsi="Times New Roman" w:cs="Times New Roman"/>
          <w:sz w:val="26"/>
          <w:szCs w:val="26"/>
          <w:lang w:eastAsia="en-US"/>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A828B7" w:rsidRPr="00A828B7" w:rsidRDefault="00A828B7" w:rsidP="00A828B7">
      <w:pPr>
        <w:pStyle w:val="ConsPlusNormal"/>
        <w:ind w:firstLine="540"/>
        <w:jc w:val="both"/>
        <w:rPr>
          <w:rFonts w:ascii="Times New Roman" w:hAnsi="Times New Roman" w:cs="Times New Roman"/>
          <w:sz w:val="26"/>
          <w:szCs w:val="26"/>
          <w:highlight w:val="yellow"/>
        </w:rPr>
      </w:pPr>
    </w:p>
    <w:p w:rsidR="00A828B7" w:rsidRPr="00A828B7" w:rsidRDefault="00A828B7" w:rsidP="00A828B7">
      <w:pPr>
        <w:pStyle w:val="ConsPlusNormal"/>
        <w:jc w:val="both"/>
        <w:rPr>
          <w:rFonts w:ascii="Times New Roman" w:hAnsi="Times New Roman" w:cs="Times New Roman"/>
          <w:sz w:val="26"/>
          <w:szCs w:val="26"/>
        </w:rPr>
      </w:pPr>
    </w:p>
    <w:p w:rsidR="00A828B7" w:rsidRPr="00A828B7" w:rsidRDefault="00A828B7" w:rsidP="00A828B7">
      <w:pPr>
        <w:pStyle w:val="ConsPlusTitle"/>
        <w:jc w:val="center"/>
        <w:outlineLvl w:val="1"/>
        <w:rPr>
          <w:rFonts w:ascii="Times New Roman" w:hAnsi="Times New Roman" w:cs="Times New Roman"/>
          <w:sz w:val="26"/>
          <w:szCs w:val="26"/>
        </w:rPr>
      </w:pPr>
      <w:r w:rsidRPr="00A828B7">
        <w:rPr>
          <w:rFonts w:ascii="Times New Roman" w:hAnsi="Times New Roman" w:cs="Times New Roman"/>
          <w:sz w:val="26"/>
          <w:szCs w:val="26"/>
        </w:rPr>
        <w:t>III. Перечень профилактических мероприятий, сроки (периодичность) их проведения</w:t>
      </w:r>
    </w:p>
    <w:p w:rsidR="00A828B7" w:rsidRPr="00A828B7" w:rsidRDefault="00A828B7" w:rsidP="00A828B7">
      <w:pPr>
        <w:pStyle w:val="ConsPlusNormal"/>
        <w:jc w:val="both"/>
        <w:rPr>
          <w:rFonts w:ascii="Times New Roman" w:hAnsi="Times New Roman" w:cs="Times New Roman"/>
          <w:sz w:val="26"/>
          <w:szCs w:val="26"/>
        </w:rPr>
      </w:pPr>
    </w:p>
    <w:p w:rsidR="00A828B7" w:rsidRPr="00A828B7" w:rsidRDefault="00A828B7" w:rsidP="00A828B7">
      <w:pPr>
        <w:spacing w:after="0" w:line="322" w:lineRule="atLeast"/>
        <w:ind w:right="29" w:firstLine="706"/>
        <w:jc w:val="both"/>
        <w:rPr>
          <w:rFonts w:ascii="Times New Roman" w:hAnsi="Times New Roman" w:cs="Times New Roman"/>
          <w:sz w:val="26"/>
          <w:szCs w:val="26"/>
        </w:rPr>
      </w:pPr>
      <w:r w:rsidRPr="00A828B7">
        <w:rPr>
          <w:rFonts w:ascii="Times New Roman" w:hAnsi="Times New Roman" w:cs="Times New Roman"/>
          <w:sz w:val="26"/>
          <w:szCs w:val="26"/>
        </w:rPr>
        <w:t>Должностными лицами Министерства по осуществлению регионального государственного контроля (далее - должностные лица Министерства) являются:</w:t>
      </w:r>
    </w:p>
    <w:p w:rsidR="00A828B7" w:rsidRPr="00A828B7" w:rsidRDefault="00A828B7" w:rsidP="00A828B7">
      <w:pPr>
        <w:pStyle w:val="ConsPlusNormal"/>
        <w:ind w:firstLine="709"/>
        <w:jc w:val="both"/>
        <w:rPr>
          <w:rFonts w:ascii="Times New Roman" w:hAnsi="Times New Roman" w:cs="Times New Roman"/>
          <w:sz w:val="26"/>
          <w:szCs w:val="26"/>
        </w:rPr>
      </w:pPr>
      <w:r w:rsidRPr="00A828B7">
        <w:rPr>
          <w:rFonts w:ascii="Times New Roman" w:hAnsi="Times New Roman" w:cs="Times New Roman"/>
          <w:sz w:val="26"/>
          <w:szCs w:val="26"/>
        </w:rPr>
        <w:t xml:space="preserve">1) министр транспорта и дорожного хозяйства Удмуртской Республики; </w:t>
      </w:r>
    </w:p>
    <w:p w:rsidR="00A828B7" w:rsidRPr="00A828B7" w:rsidRDefault="00A828B7" w:rsidP="00A828B7">
      <w:pPr>
        <w:pStyle w:val="ConsPlusNormal"/>
        <w:ind w:firstLine="709"/>
        <w:jc w:val="both"/>
        <w:rPr>
          <w:rFonts w:ascii="Times New Roman" w:hAnsi="Times New Roman" w:cs="Times New Roman"/>
          <w:sz w:val="26"/>
          <w:szCs w:val="26"/>
        </w:rPr>
      </w:pPr>
      <w:r w:rsidRPr="00A828B7">
        <w:rPr>
          <w:rFonts w:ascii="Times New Roman" w:hAnsi="Times New Roman" w:cs="Times New Roman"/>
          <w:sz w:val="26"/>
          <w:szCs w:val="26"/>
        </w:rPr>
        <w:t>2) заместитель министра транспорта и дорожного хозяйства Удмуртской Республики;</w:t>
      </w:r>
    </w:p>
    <w:p w:rsidR="00A828B7" w:rsidRPr="00A828B7" w:rsidRDefault="00A828B7" w:rsidP="00A828B7">
      <w:pPr>
        <w:pStyle w:val="ConsPlusNormal"/>
        <w:ind w:firstLine="709"/>
        <w:jc w:val="both"/>
        <w:rPr>
          <w:rFonts w:ascii="Times New Roman" w:hAnsi="Times New Roman" w:cs="Times New Roman"/>
          <w:sz w:val="26"/>
          <w:szCs w:val="26"/>
        </w:rPr>
      </w:pPr>
      <w:r w:rsidRPr="00A828B7">
        <w:rPr>
          <w:rFonts w:ascii="Times New Roman" w:hAnsi="Times New Roman" w:cs="Times New Roman"/>
          <w:sz w:val="26"/>
          <w:szCs w:val="26"/>
        </w:rPr>
        <w:t>3) начальник сектора по организации и контролю перевозок пассажиров и багажа легковым такси Министерства;</w:t>
      </w:r>
    </w:p>
    <w:p w:rsidR="00A828B7" w:rsidRPr="00A828B7" w:rsidRDefault="00A828B7" w:rsidP="00A828B7">
      <w:pPr>
        <w:pStyle w:val="ConsPlusNormal"/>
        <w:ind w:firstLine="709"/>
        <w:jc w:val="both"/>
        <w:rPr>
          <w:rFonts w:ascii="Times New Roman" w:hAnsi="Times New Roman" w:cs="Times New Roman"/>
          <w:sz w:val="26"/>
          <w:szCs w:val="26"/>
        </w:rPr>
      </w:pPr>
      <w:r w:rsidRPr="00A828B7">
        <w:rPr>
          <w:rFonts w:ascii="Times New Roman" w:hAnsi="Times New Roman" w:cs="Times New Roman"/>
          <w:sz w:val="26"/>
          <w:szCs w:val="26"/>
        </w:rPr>
        <w:t>4) старший государственный инспектор сектора по организации и контролю перевозок пассажиров и багажа легковым такси Министерства.</w:t>
      </w:r>
    </w:p>
    <w:p w:rsidR="00A828B7" w:rsidRPr="00A828B7" w:rsidRDefault="00A828B7" w:rsidP="00A828B7">
      <w:pPr>
        <w:spacing w:after="0" w:line="322" w:lineRule="atLeast"/>
        <w:ind w:firstLine="706"/>
        <w:jc w:val="both"/>
        <w:rPr>
          <w:rFonts w:ascii="Times New Roman" w:hAnsi="Times New Roman" w:cs="Times New Roman"/>
          <w:color w:val="000000"/>
          <w:sz w:val="26"/>
          <w:szCs w:val="26"/>
        </w:rPr>
      </w:pPr>
      <w:r w:rsidRPr="00A828B7">
        <w:rPr>
          <w:rFonts w:ascii="Times New Roman" w:hAnsi="Times New Roman" w:cs="Times New Roman"/>
          <w:color w:val="000000"/>
          <w:sz w:val="26"/>
          <w:szCs w:val="26"/>
        </w:rPr>
        <w:t>Региональный государственный контроль осуществляется посредством профилактики нарушений обязательных требований, оценки соблюдения индивидуальными предпринимателями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828B7" w:rsidRPr="00A828B7" w:rsidRDefault="00A828B7" w:rsidP="00A828B7">
      <w:pPr>
        <w:autoSpaceDE w:val="0"/>
        <w:autoSpaceDN w:val="0"/>
        <w:adjustRightInd w:val="0"/>
        <w:spacing w:after="0"/>
        <w:ind w:firstLine="540"/>
        <w:jc w:val="both"/>
        <w:rPr>
          <w:rFonts w:ascii="Times New Roman" w:hAnsi="Times New Roman" w:cs="Times New Roman"/>
          <w:sz w:val="26"/>
          <w:szCs w:val="26"/>
        </w:rPr>
      </w:pPr>
      <w:r w:rsidRPr="00A828B7">
        <w:rPr>
          <w:rFonts w:ascii="Times New Roman" w:hAnsi="Times New Roman" w:cs="Times New Roman"/>
          <w:sz w:val="26"/>
          <w:szCs w:val="26"/>
        </w:rPr>
        <w:t>Контрольные (надзорные) органы могут проводить следующие профилактические мероприятия:</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1) информирование;</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2) обобщение правоприменительной практики;</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3) объявление предостережения;</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4) консультирование;</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5) профилактический визит.</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 xml:space="preserve">Контрольный (надзорный)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w:t>
      </w:r>
      <w:hyperlink r:id="rId5" w:history="1">
        <w:r w:rsidRPr="00A828B7">
          <w:rPr>
            <w:rFonts w:ascii="Times New Roman" w:hAnsi="Times New Roman" w:cs="Times New Roman"/>
            <w:sz w:val="26"/>
            <w:szCs w:val="26"/>
          </w:rPr>
          <w:t>законом</w:t>
        </w:r>
      </w:hyperlink>
      <w:r w:rsidRPr="00A828B7">
        <w:rPr>
          <w:rFonts w:ascii="Times New Roman" w:hAnsi="Times New Roman" w:cs="Times New Roman"/>
          <w:sz w:val="26"/>
          <w:szCs w:val="26"/>
        </w:rPr>
        <w:t xml:space="preserve">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A828B7" w:rsidRPr="00A828B7" w:rsidRDefault="00A828B7" w:rsidP="00A828B7">
      <w:pPr>
        <w:pStyle w:val="ConsPlusNormal"/>
        <w:jc w:val="both"/>
        <w:rPr>
          <w:rFonts w:ascii="Times New Roman" w:hAnsi="Times New Roman" w:cs="Times New Roman"/>
          <w:sz w:val="26"/>
          <w:szCs w:val="26"/>
        </w:rPr>
      </w:pPr>
    </w:p>
    <w:p w:rsidR="00A828B7" w:rsidRPr="00A828B7" w:rsidRDefault="00A828B7" w:rsidP="00A828B7">
      <w:pPr>
        <w:pStyle w:val="ConsPlusTitle"/>
        <w:jc w:val="center"/>
        <w:outlineLvl w:val="2"/>
        <w:rPr>
          <w:rFonts w:ascii="Times New Roman" w:hAnsi="Times New Roman" w:cs="Times New Roman"/>
          <w:sz w:val="26"/>
          <w:szCs w:val="26"/>
        </w:rPr>
      </w:pPr>
      <w:r w:rsidRPr="00A828B7">
        <w:rPr>
          <w:rFonts w:ascii="Times New Roman" w:hAnsi="Times New Roman" w:cs="Times New Roman"/>
          <w:sz w:val="26"/>
          <w:szCs w:val="26"/>
        </w:rPr>
        <w:t>Информирование</w:t>
      </w:r>
    </w:p>
    <w:p w:rsidR="00A828B7" w:rsidRPr="00A828B7" w:rsidRDefault="00A828B7" w:rsidP="00A828B7">
      <w:pPr>
        <w:pStyle w:val="ConsPlusNormal"/>
        <w:jc w:val="both"/>
        <w:rPr>
          <w:rFonts w:ascii="Times New Roman" w:hAnsi="Times New Roman" w:cs="Times New Roman"/>
          <w:sz w:val="26"/>
          <w:szCs w:val="26"/>
        </w:rPr>
      </w:pP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Министерство осуществляет информирование контролируемых лиц и иных заинтересованных лиц по вопросам соблюдения обязательных требований.</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 xml:space="preserve">Информирование осуществляется посредством размещения соответствующих сведений на официальном сайте Министерства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A828B7" w:rsidRPr="00A828B7" w:rsidRDefault="00A828B7" w:rsidP="00A828B7">
      <w:pPr>
        <w:pStyle w:val="ConsPlusNormal"/>
        <w:jc w:val="both"/>
        <w:rPr>
          <w:rFonts w:ascii="Times New Roman" w:hAnsi="Times New Roman" w:cs="Times New Roman"/>
          <w:sz w:val="26"/>
          <w:szCs w:val="26"/>
        </w:rPr>
      </w:pPr>
    </w:p>
    <w:p w:rsidR="00A828B7" w:rsidRPr="00A828B7" w:rsidRDefault="00A828B7" w:rsidP="00A828B7">
      <w:pPr>
        <w:pStyle w:val="ConsPlusNormal"/>
        <w:jc w:val="both"/>
        <w:rPr>
          <w:rFonts w:ascii="Times New Roman" w:hAnsi="Times New Roman" w:cs="Times New Roman"/>
          <w:sz w:val="26"/>
          <w:szCs w:val="26"/>
        </w:rPr>
      </w:pPr>
    </w:p>
    <w:p w:rsidR="00A828B7" w:rsidRPr="00A828B7" w:rsidRDefault="00A828B7" w:rsidP="00A828B7">
      <w:pPr>
        <w:pStyle w:val="ConsPlusTitle"/>
        <w:jc w:val="center"/>
        <w:outlineLvl w:val="2"/>
        <w:rPr>
          <w:rFonts w:ascii="Times New Roman" w:hAnsi="Times New Roman" w:cs="Times New Roman"/>
          <w:sz w:val="26"/>
          <w:szCs w:val="26"/>
        </w:rPr>
      </w:pPr>
      <w:r w:rsidRPr="00A828B7">
        <w:rPr>
          <w:rFonts w:ascii="Times New Roman" w:hAnsi="Times New Roman" w:cs="Times New Roman"/>
          <w:sz w:val="26"/>
          <w:szCs w:val="26"/>
        </w:rPr>
        <w:t>Обобщение правоприменительной практики</w:t>
      </w:r>
    </w:p>
    <w:p w:rsidR="00A828B7" w:rsidRPr="00A828B7" w:rsidRDefault="00A828B7" w:rsidP="00A828B7">
      <w:pPr>
        <w:pStyle w:val="ConsPlusNormal"/>
        <w:jc w:val="both"/>
        <w:rPr>
          <w:rFonts w:ascii="Times New Roman" w:hAnsi="Times New Roman" w:cs="Times New Roman"/>
          <w:sz w:val="26"/>
          <w:szCs w:val="26"/>
        </w:rPr>
      </w:pP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 xml:space="preserve">Обобщение правоприменительной практики осуществляется в соответствии со </w:t>
      </w:r>
      <w:hyperlink r:id="rId6" w:history="1">
        <w:r w:rsidRPr="00A828B7">
          <w:rPr>
            <w:rFonts w:ascii="Times New Roman" w:hAnsi="Times New Roman" w:cs="Times New Roman"/>
            <w:sz w:val="26"/>
            <w:szCs w:val="26"/>
          </w:rPr>
          <w:t>статьей 47</w:t>
        </w:r>
      </w:hyperlink>
      <w:r w:rsidRPr="00A828B7">
        <w:rPr>
          <w:rFonts w:ascii="Times New Roman" w:hAnsi="Times New Roman" w:cs="Times New Roman"/>
          <w:sz w:val="26"/>
          <w:szCs w:val="26"/>
        </w:rPr>
        <w:t xml:space="preserve"> Федерального закона № 248-ФЗ.</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По итогам обобщения правоприменительной практики Министерство обеспечивает подготовку доклада, содержащего результаты обобщения правоприменительной практики Министерства (далее - доклад о правоприменительной практике) не реже одного раза в год.</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 xml:space="preserve"> Министерство обеспечивает публичное обсуждение проекта доклада </w:t>
      </w:r>
      <w:proofErr w:type="gramStart"/>
      <w:r w:rsidRPr="00A828B7">
        <w:rPr>
          <w:rFonts w:ascii="Times New Roman" w:hAnsi="Times New Roman" w:cs="Times New Roman"/>
          <w:sz w:val="26"/>
          <w:szCs w:val="26"/>
        </w:rPr>
        <w:t>о правоприменительной практики</w:t>
      </w:r>
      <w:proofErr w:type="gramEnd"/>
      <w:r w:rsidRPr="00A828B7">
        <w:rPr>
          <w:rFonts w:ascii="Times New Roman" w:hAnsi="Times New Roman" w:cs="Times New Roman"/>
          <w:sz w:val="26"/>
          <w:szCs w:val="26"/>
        </w:rPr>
        <w:t>.</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Доклад о правоприменительной практике утверждается приказом министра и размещается на официальном сайте Министерства в сети «Интернет» (далее - Официальный сайт) в течение трех рабочих дней со дня его утверждения.</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Результаты обобщения правоприменительной практики включаются в ежегодный доклад Министерства о состоянии регионального государственного контроля.</w:t>
      </w:r>
    </w:p>
    <w:p w:rsidR="00A828B7" w:rsidRPr="00A828B7" w:rsidRDefault="00A828B7" w:rsidP="00A828B7">
      <w:pPr>
        <w:pStyle w:val="ConsPlusNormal"/>
        <w:ind w:firstLine="540"/>
        <w:jc w:val="both"/>
        <w:rPr>
          <w:rFonts w:ascii="Times New Roman" w:hAnsi="Times New Roman" w:cs="Times New Roman"/>
          <w:sz w:val="26"/>
          <w:szCs w:val="26"/>
        </w:rPr>
      </w:pPr>
    </w:p>
    <w:p w:rsidR="00A828B7" w:rsidRPr="00A828B7" w:rsidRDefault="00A828B7" w:rsidP="00A828B7">
      <w:pPr>
        <w:pStyle w:val="ConsPlusNormal"/>
        <w:jc w:val="both"/>
        <w:rPr>
          <w:rFonts w:ascii="Times New Roman" w:hAnsi="Times New Roman" w:cs="Times New Roman"/>
          <w:sz w:val="26"/>
          <w:szCs w:val="26"/>
        </w:rPr>
      </w:pPr>
    </w:p>
    <w:p w:rsidR="00A828B7" w:rsidRPr="00A828B7" w:rsidRDefault="00A828B7" w:rsidP="00A828B7">
      <w:pPr>
        <w:pStyle w:val="ConsPlusTitle"/>
        <w:jc w:val="center"/>
        <w:outlineLvl w:val="2"/>
        <w:rPr>
          <w:rFonts w:ascii="Times New Roman" w:hAnsi="Times New Roman" w:cs="Times New Roman"/>
          <w:sz w:val="26"/>
          <w:szCs w:val="26"/>
        </w:rPr>
      </w:pPr>
      <w:r w:rsidRPr="00A828B7">
        <w:rPr>
          <w:rFonts w:ascii="Times New Roman" w:hAnsi="Times New Roman" w:cs="Times New Roman"/>
          <w:sz w:val="26"/>
          <w:szCs w:val="26"/>
        </w:rPr>
        <w:t>Объявление предостережения</w:t>
      </w:r>
    </w:p>
    <w:p w:rsidR="00A828B7" w:rsidRPr="00A828B7" w:rsidRDefault="00A828B7" w:rsidP="00A828B7">
      <w:pPr>
        <w:pStyle w:val="ConsPlusNormal"/>
        <w:jc w:val="both"/>
        <w:rPr>
          <w:rFonts w:ascii="Times New Roman" w:hAnsi="Times New Roman" w:cs="Times New Roman"/>
          <w:sz w:val="26"/>
          <w:szCs w:val="26"/>
        </w:rPr>
      </w:pPr>
    </w:p>
    <w:p w:rsidR="00A828B7" w:rsidRPr="00A828B7" w:rsidRDefault="00A828B7" w:rsidP="00A828B7">
      <w:pPr>
        <w:pStyle w:val="ConsPlusNormal"/>
        <w:ind w:firstLine="540"/>
        <w:jc w:val="both"/>
        <w:rPr>
          <w:rFonts w:ascii="Times New Roman" w:hAnsi="Times New Roman" w:cs="Times New Roman"/>
          <w:sz w:val="26"/>
          <w:szCs w:val="26"/>
        </w:rPr>
      </w:pPr>
      <w:bookmarkStart w:id="1" w:name="P109"/>
      <w:bookmarkEnd w:id="1"/>
      <w:r w:rsidRPr="00A828B7">
        <w:rPr>
          <w:rFonts w:ascii="Times New Roman" w:hAnsi="Times New Roman" w:cs="Times New Roman"/>
          <w:sz w:val="26"/>
          <w:szCs w:val="26"/>
        </w:rPr>
        <w:t>В случае наличия у Министерства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Министерство объявляет контролируемому лицу предостережение и предлагает принять меры по обеспечению соблюдения обязательных требований.</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Контролируемые лица вправе после получения предостережения подать в Министерство возражения в отношении указанного предостережения (далее – возражения) не позднее 30 календарных дней со дня получения ими предостережения.</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В возражениях указываются:</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1) наименование организации, фамилия, имя, отчество (последнее - при наличии) индивидуального предпринимателя;</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2) идентификационный номер налогоплательщика - контролируемого лица;</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3) дата и номер предостережения, направленного в адрес контролируемого лица;</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 xml:space="preserve">4) обоснование позиции в отношении указанных в предостережении действий (бездействия) контролируемого лица, которые приводят или могут привести к </w:t>
      </w:r>
      <w:r w:rsidRPr="00A828B7">
        <w:rPr>
          <w:rFonts w:ascii="Times New Roman" w:hAnsi="Times New Roman" w:cs="Times New Roman"/>
          <w:sz w:val="26"/>
          <w:szCs w:val="26"/>
        </w:rPr>
        <w:lastRenderedPageBreak/>
        <w:t>нарушению обязательных требований.</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 xml:space="preserve">Возражения направляются контролируемым лицом в Министерство в бумажном виде посредством почтового отправления либо в виде электронного документа, подписанного в соответствии с </w:t>
      </w:r>
      <w:hyperlink r:id="rId7" w:history="1">
        <w:r w:rsidRPr="00A828B7">
          <w:rPr>
            <w:rFonts w:ascii="Times New Roman" w:hAnsi="Times New Roman" w:cs="Times New Roman"/>
            <w:sz w:val="26"/>
            <w:szCs w:val="26"/>
          </w:rPr>
          <w:t>частью 6 статьи 21</w:t>
        </w:r>
      </w:hyperlink>
      <w:r w:rsidRPr="00A828B7">
        <w:rPr>
          <w:rFonts w:ascii="Times New Roman" w:hAnsi="Times New Roman" w:cs="Times New Roman"/>
          <w:sz w:val="26"/>
          <w:szCs w:val="26"/>
        </w:rPr>
        <w:t xml:space="preserve"> Федерального закона № 248-ФЗ.</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Министерство по итогам рассмотрения возражения направляет ответ контролируемому лицу в течение 20 рабочих дней со дня получения возражения.</w:t>
      </w:r>
    </w:p>
    <w:p w:rsidR="00A828B7" w:rsidRPr="00A828B7" w:rsidRDefault="00A828B7" w:rsidP="00A828B7">
      <w:pPr>
        <w:pStyle w:val="ConsPlusNormal"/>
        <w:ind w:firstLine="540"/>
        <w:jc w:val="both"/>
        <w:rPr>
          <w:rFonts w:ascii="Times New Roman" w:hAnsi="Times New Roman" w:cs="Times New Roman"/>
          <w:sz w:val="26"/>
          <w:szCs w:val="26"/>
        </w:rPr>
      </w:pPr>
    </w:p>
    <w:p w:rsidR="00A828B7" w:rsidRPr="00A828B7" w:rsidRDefault="00A828B7" w:rsidP="00A828B7">
      <w:pPr>
        <w:pStyle w:val="ConsPlusNormal"/>
        <w:jc w:val="both"/>
        <w:rPr>
          <w:rFonts w:ascii="Times New Roman" w:hAnsi="Times New Roman" w:cs="Times New Roman"/>
          <w:sz w:val="26"/>
          <w:szCs w:val="26"/>
        </w:rPr>
      </w:pPr>
    </w:p>
    <w:p w:rsidR="00A828B7" w:rsidRPr="00A828B7" w:rsidRDefault="00A828B7" w:rsidP="00A828B7">
      <w:pPr>
        <w:pStyle w:val="ConsPlusTitle"/>
        <w:jc w:val="center"/>
        <w:outlineLvl w:val="2"/>
        <w:rPr>
          <w:rFonts w:ascii="Times New Roman" w:hAnsi="Times New Roman" w:cs="Times New Roman"/>
          <w:sz w:val="26"/>
          <w:szCs w:val="26"/>
        </w:rPr>
      </w:pPr>
      <w:r w:rsidRPr="00A828B7">
        <w:rPr>
          <w:rFonts w:ascii="Times New Roman" w:hAnsi="Times New Roman" w:cs="Times New Roman"/>
          <w:sz w:val="26"/>
          <w:szCs w:val="26"/>
        </w:rPr>
        <w:t>Консультирование</w:t>
      </w:r>
    </w:p>
    <w:p w:rsidR="00A828B7" w:rsidRPr="00A828B7" w:rsidRDefault="00A828B7" w:rsidP="00A828B7">
      <w:pPr>
        <w:pStyle w:val="ConsPlusNormal"/>
        <w:jc w:val="both"/>
        <w:rPr>
          <w:rFonts w:ascii="Times New Roman" w:hAnsi="Times New Roman" w:cs="Times New Roman"/>
          <w:sz w:val="26"/>
          <w:szCs w:val="26"/>
        </w:rPr>
      </w:pP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Должностное лицо Министерства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регионального контроля. Консультирование осуществляется без взимания платы.</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Должностные лица Министерства  осуществляют консультирование, в том числе письменные, по следующим вопросам:</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1) организация и осуществление регионального государственного контроля;</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2) предмет регионального государственного контроля;</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3) критерии отнесения объектов регионального государственного контроля к категориям риска;</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4) состав и порядок осуществления профилактических мероприятий;</w:t>
      </w:r>
    </w:p>
    <w:p w:rsidR="00A828B7" w:rsidRPr="00A828B7" w:rsidRDefault="00A828B7" w:rsidP="00A828B7">
      <w:pPr>
        <w:pStyle w:val="ConsPlusNormal"/>
        <w:ind w:firstLine="540"/>
        <w:jc w:val="both"/>
        <w:rPr>
          <w:rFonts w:ascii="Times New Roman" w:hAnsi="Times New Roman" w:cs="Times New Roman"/>
          <w:sz w:val="26"/>
          <w:szCs w:val="26"/>
        </w:rPr>
      </w:pPr>
      <w:bookmarkStart w:id="2" w:name="P139"/>
      <w:bookmarkEnd w:id="2"/>
      <w:r w:rsidRPr="00A828B7">
        <w:rPr>
          <w:rFonts w:ascii="Times New Roman" w:hAnsi="Times New Roman" w:cs="Times New Roman"/>
          <w:sz w:val="26"/>
          <w:szCs w:val="26"/>
        </w:rPr>
        <w:t>5) порядок обжалования решений Министерства, действий (бездействия) его должностных лиц;</w:t>
      </w:r>
    </w:p>
    <w:p w:rsidR="00A828B7" w:rsidRPr="00A828B7" w:rsidRDefault="00A828B7" w:rsidP="00A828B7">
      <w:pPr>
        <w:pStyle w:val="ConsPlusNormal"/>
        <w:ind w:firstLine="540"/>
        <w:jc w:val="both"/>
        <w:rPr>
          <w:rFonts w:ascii="Times New Roman" w:hAnsi="Times New Roman" w:cs="Times New Roman"/>
          <w:sz w:val="26"/>
          <w:szCs w:val="26"/>
        </w:rPr>
      </w:pPr>
      <w:bookmarkStart w:id="3" w:name="P140"/>
      <w:bookmarkEnd w:id="3"/>
      <w:r w:rsidRPr="00A828B7">
        <w:rPr>
          <w:rFonts w:ascii="Times New Roman" w:hAnsi="Times New Roman" w:cs="Times New Roman"/>
          <w:sz w:val="26"/>
          <w:szCs w:val="26"/>
        </w:rPr>
        <w:t xml:space="preserve">6) порядок подачи возражений на предостережение о недопустимости нарушений обязательных требований. </w:t>
      </w:r>
    </w:p>
    <w:p w:rsidR="00A828B7" w:rsidRPr="00A828B7" w:rsidRDefault="00A828B7" w:rsidP="00A828B7">
      <w:pPr>
        <w:pStyle w:val="ConsPlusNormal"/>
        <w:ind w:firstLine="540"/>
        <w:jc w:val="both"/>
        <w:rPr>
          <w:rFonts w:ascii="Times New Roman" w:hAnsi="Times New Roman" w:cs="Times New Roman"/>
          <w:sz w:val="26"/>
          <w:szCs w:val="26"/>
        </w:rPr>
      </w:pPr>
      <w:bookmarkStart w:id="4" w:name="P141"/>
      <w:bookmarkEnd w:id="4"/>
      <w:r w:rsidRPr="00A828B7">
        <w:rPr>
          <w:rFonts w:ascii="Times New Roman" w:hAnsi="Times New Roman" w:cs="Times New Roman"/>
          <w:sz w:val="26"/>
          <w:szCs w:val="26"/>
        </w:rPr>
        <w:t>Консультирование может осуществляться должностным лицом Министерства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По итогам консультирования информация в письменной форме контролируемым лицам и их представителям не предоставляется. По итогам рассмотрения письменного обращения информация предоставляется контролируемому лицу в письменной форме в течение 30 дней со дня регистрации письменного обращения.</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Министерства, иных участников контрольного (надзорного) мероприятия.</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 xml:space="preserve">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майте письменного разъяснения Министерства. </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Министерство осуществляет учет консультирований в журнале учета.</w:t>
      </w:r>
    </w:p>
    <w:p w:rsidR="00A828B7" w:rsidRPr="00A828B7" w:rsidRDefault="00A828B7" w:rsidP="00A828B7">
      <w:pPr>
        <w:pStyle w:val="ConsPlusNormal"/>
        <w:jc w:val="both"/>
        <w:rPr>
          <w:rFonts w:ascii="Times New Roman" w:hAnsi="Times New Roman" w:cs="Times New Roman"/>
          <w:sz w:val="26"/>
          <w:szCs w:val="26"/>
        </w:rPr>
      </w:pPr>
    </w:p>
    <w:p w:rsidR="00A828B7" w:rsidRPr="00A828B7" w:rsidRDefault="00A828B7" w:rsidP="00A828B7">
      <w:pPr>
        <w:pStyle w:val="ConsPlusTitle"/>
        <w:jc w:val="center"/>
        <w:outlineLvl w:val="2"/>
        <w:rPr>
          <w:rFonts w:ascii="Times New Roman" w:hAnsi="Times New Roman" w:cs="Times New Roman"/>
          <w:sz w:val="26"/>
          <w:szCs w:val="26"/>
        </w:rPr>
      </w:pPr>
      <w:r w:rsidRPr="00A828B7">
        <w:rPr>
          <w:rFonts w:ascii="Times New Roman" w:hAnsi="Times New Roman" w:cs="Times New Roman"/>
          <w:sz w:val="26"/>
          <w:szCs w:val="26"/>
        </w:rPr>
        <w:t>Профилактический визит</w:t>
      </w:r>
    </w:p>
    <w:p w:rsidR="00A828B7" w:rsidRPr="00A828B7" w:rsidRDefault="00A828B7" w:rsidP="00A828B7">
      <w:pPr>
        <w:pStyle w:val="ConsPlusNormal"/>
        <w:jc w:val="both"/>
        <w:rPr>
          <w:rFonts w:ascii="Times New Roman" w:hAnsi="Times New Roman" w:cs="Times New Roman"/>
          <w:sz w:val="26"/>
          <w:szCs w:val="26"/>
        </w:rPr>
      </w:pP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 xml:space="preserve">Профилактический визит проводится должностным лицом Министерства, в должностные обязанности которого в соответствии с положением о виде контроля </w:t>
      </w:r>
      <w:r w:rsidRPr="00A828B7">
        <w:rPr>
          <w:rFonts w:ascii="Times New Roman" w:hAnsi="Times New Roman" w:cs="Times New Roman"/>
          <w:sz w:val="26"/>
          <w:szCs w:val="26"/>
        </w:rPr>
        <w:lastRenderedPageBreak/>
        <w:t>входит осуществление полномочий по государственному региональному контролю, в том числе проведение профилактических мероприятий и контрольных (надзорных) мероприятий (далее также – инспектор).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 xml:space="preserve">В ходе профилактического визита инспектором Министерства может осуществляться консультирование контролируемого лица в порядке, установленном </w:t>
      </w:r>
      <w:hyperlink r:id="rId8" w:history="1">
        <w:r w:rsidRPr="00A828B7">
          <w:rPr>
            <w:rFonts w:ascii="Times New Roman" w:hAnsi="Times New Roman" w:cs="Times New Roman"/>
            <w:sz w:val="26"/>
            <w:szCs w:val="26"/>
          </w:rPr>
          <w:t>статьей 50</w:t>
        </w:r>
      </w:hyperlink>
      <w:r w:rsidRPr="00A828B7">
        <w:rPr>
          <w:rFonts w:ascii="Times New Roman" w:hAnsi="Times New Roman" w:cs="Times New Roman"/>
          <w:sz w:val="26"/>
          <w:szCs w:val="26"/>
        </w:rPr>
        <w:t xml:space="preserve"> Федерального закона №248-ФЗ.</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Обязательные профилактические визиты проводятся в отношении объектов контроля, отнесенных к категории высокого риска и контролируемым лицам, приступающим к осуществлению деятельности по оказанию услуг по перевозке пассажиров и багажа легковым такси.</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 xml:space="preserve">Обязательный профилактический визит проводится в течение одного рабочего дня. </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Контролируемое лицо вправе отказаться от проведения обязательного профилактического визита, уведомив об этом Министерство не позднее чем за три рабочих дня до даты его проведения.</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Министерство обязано предложить проведение профилактического визита контролируемым лицам, приступающим к осуществлению деятельности по оказанию услуг по перевозке пассажиров и багажа легковым такси, не позднее чем в течение одного года со дня начала такой деятельности.</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При проведении профилактического визита контролируемому лицу не могут выдаваться предписания об устранении нарушений обязательных требований законодательства в сфере перевозок пассажиров и багажа легковым такси. Разъяснения, полученные контролируемым лицом в ходе профилактического визита, носят рекомендательный характер.</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Министерства, для принятия решения о проведении контрольных (надзорных) мероприятий.</w:t>
      </w:r>
    </w:p>
    <w:p w:rsidR="00A828B7" w:rsidRPr="00A828B7" w:rsidRDefault="00A828B7" w:rsidP="00A828B7">
      <w:pPr>
        <w:pStyle w:val="ConsPlusNormal"/>
        <w:ind w:firstLine="540"/>
        <w:jc w:val="both"/>
        <w:rPr>
          <w:rFonts w:ascii="Times New Roman" w:hAnsi="Times New Roman" w:cs="Times New Roman"/>
          <w:sz w:val="26"/>
          <w:szCs w:val="26"/>
        </w:rPr>
      </w:pPr>
    </w:p>
    <w:p w:rsidR="00A828B7" w:rsidRPr="00A828B7" w:rsidRDefault="00A828B7" w:rsidP="00A828B7">
      <w:pPr>
        <w:pStyle w:val="ConsPlusNormal"/>
        <w:jc w:val="both"/>
        <w:rPr>
          <w:rFonts w:ascii="Times New Roman" w:hAnsi="Times New Roman" w:cs="Times New Roman"/>
          <w:sz w:val="26"/>
          <w:szCs w:val="26"/>
        </w:rPr>
      </w:pPr>
    </w:p>
    <w:p w:rsidR="00A828B7" w:rsidRPr="00A828B7" w:rsidRDefault="00A828B7" w:rsidP="00A828B7">
      <w:pPr>
        <w:pStyle w:val="ConsPlusTitle"/>
        <w:jc w:val="center"/>
        <w:outlineLvl w:val="1"/>
        <w:rPr>
          <w:rFonts w:ascii="Times New Roman" w:hAnsi="Times New Roman" w:cs="Times New Roman"/>
          <w:sz w:val="26"/>
          <w:szCs w:val="26"/>
        </w:rPr>
      </w:pPr>
      <w:r w:rsidRPr="00A828B7">
        <w:rPr>
          <w:rFonts w:ascii="Times New Roman" w:hAnsi="Times New Roman" w:cs="Times New Roman"/>
          <w:sz w:val="26"/>
          <w:szCs w:val="26"/>
        </w:rPr>
        <w:t>IV. Показатели результативности и эффективности программы профилактики</w:t>
      </w:r>
    </w:p>
    <w:p w:rsidR="00A828B7" w:rsidRPr="00A828B7" w:rsidRDefault="00A828B7" w:rsidP="00A828B7">
      <w:pPr>
        <w:pStyle w:val="ConsPlusNormal"/>
        <w:jc w:val="both"/>
        <w:rPr>
          <w:rFonts w:ascii="Times New Roman" w:hAnsi="Times New Roman" w:cs="Times New Roman"/>
          <w:sz w:val="26"/>
          <w:szCs w:val="26"/>
        </w:rPr>
      </w:pP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В рамках проведения работы, направленной на предупреждение нарушений обязательных требований, в 202</w:t>
      </w:r>
      <w:r w:rsidR="009B4031">
        <w:rPr>
          <w:rFonts w:ascii="Times New Roman" w:hAnsi="Times New Roman" w:cs="Times New Roman"/>
          <w:sz w:val="26"/>
          <w:szCs w:val="26"/>
        </w:rPr>
        <w:t>2</w:t>
      </w:r>
      <w:r w:rsidRPr="00A828B7">
        <w:rPr>
          <w:rFonts w:ascii="Times New Roman" w:hAnsi="Times New Roman" w:cs="Times New Roman"/>
          <w:sz w:val="26"/>
          <w:szCs w:val="26"/>
        </w:rPr>
        <w:t xml:space="preserve"> году Министерством осуществлялись следующие профилактические мероприятия:</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lastRenderedPageBreak/>
        <w:t>на официальном сайте Министерства размещен перечень нормативных правовых актов, содержащих обязательные требования, соблюдение которых оценивается при осуществлении регионального государственного контроля за соблюдением юридическими лицами и индивидуальными предпринимателями, осуществляющими деятельность по оказанию услуг по перевозке пассажиров и багажа легковым такси, требований, предусмотренных частями 1.4 и 16 статьи 9 Федерального закона от 21.04.2011 года № 69-ФЗ «О внесении изменений в отдельные законодательные акты Российской Федерации», а также правилами перевозок пассажиров и багажа легковым такси на территории Удмуртской Республики;</w:t>
      </w:r>
    </w:p>
    <w:p w:rsidR="00B64DAB" w:rsidRPr="00A828B7" w:rsidRDefault="004F7392" w:rsidP="004F739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соответствии с п</w:t>
      </w:r>
      <w:r w:rsidRPr="004F7392">
        <w:rPr>
          <w:rFonts w:ascii="Times New Roman" w:hAnsi="Times New Roman" w:cs="Times New Roman"/>
          <w:sz w:val="26"/>
          <w:szCs w:val="26"/>
        </w:rPr>
        <w:t>остановление</w:t>
      </w:r>
      <w:r>
        <w:rPr>
          <w:rFonts w:ascii="Times New Roman" w:hAnsi="Times New Roman" w:cs="Times New Roman"/>
          <w:sz w:val="26"/>
          <w:szCs w:val="26"/>
        </w:rPr>
        <w:t>м</w:t>
      </w:r>
      <w:r w:rsidRPr="004F7392">
        <w:rPr>
          <w:rFonts w:ascii="Times New Roman" w:hAnsi="Times New Roman" w:cs="Times New Roman"/>
          <w:sz w:val="26"/>
          <w:szCs w:val="26"/>
        </w:rPr>
        <w:t xml:space="preserve"> </w:t>
      </w:r>
      <w:r>
        <w:rPr>
          <w:rFonts w:ascii="Times New Roman" w:hAnsi="Times New Roman" w:cs="Times New Roman"/>
          <w:sz w:val="26"/>
          <w:szCs w:val="26"/>
        </w:rPr>
        <w:t>Правительства РФ от 10 марта 2022 года № 336 «</w:t>
      </w:r>
      <w:r w:rsidRPr="004F7392">
        <w:rPr>
          <w:rFonts w:ascii="Times New Roman" w:hAnsi="Times New Roman" w:cs="Times New Roman"/>
          <w:sz w:val="26"/>
          <w:szCs w:val="26"/>
        </w:rPr>
        <w:t>Об особенностях организации и осуществления государственного контроля (на</w:t>
      </w:r>
      <w:r>
        <w:rPr>
          <w:rFonts w:ascii="Times New Roman" w:hAnsi="Times New Roman" w:cs="Times New Roman"/>
          <w:sz w:val="26"/>
          <w:szCs w:val="26"/>
        </w:rPr>
        <w:t>дзора), муниципального контроля» в 2022 году плановые контрольные мероприятия не проводились.</w:t>
      </w:r>
    </w:p>
    <w:sectPr w:rsidR="00B64DAB" w:rsidRPr="00A828B7" w:rsidSect="00E005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B7"/>
    <w:rsid w:val="003E1852"/>
    <w:rsid w:val="0048502F"/>
    <w:rsid w:val="004F7392"/>
    <w:rsid w:val="00876AA7"/>
    <w:rsid w:val="009B4031"/>
    <w:rsid w:val="00A828B7"/>
    <w:rsid w:val="00B64DAB"/>
    <w:rsid w:val="00B758CA"/>
    <w:rsid w:val="00E00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9F9DA3-2692-4407-8360-0603CA52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5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28B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A828B7"/>
    <w:pPr>
      <w:widowControl w:val="0"/>
      <w:autoSpaceDE w:val="0"/>
      <w:autoSpaceDN w:val="0"/>
      <w:spacing w:after="0" w:line="240" w:lineRule="auto"/>
    </w:pPr>
    <w:rPr>
      <w:rFonts w:ascii="Calibri" w:eastAsia="Times New Roman" w:hAnsi="Calibri" w:cs="Calibri"/>
      <w:b/>
      <w:szCs w:val="20"/>
    </w:rPr>
  </w:style>
  <w:style w:type="character" w:customStyle="1" w:styleId="ConsPlusNormal0">
    <w:name w:val="ConsPlusNormal Знак"/>
    <w:link w:val="ConsPlusNormal"/>
    <w:rsid w:val="00A828B7"/>
    <w:rPr>
      <w:rFonts w:ascii="Calibri" w:eastAsia="Times New Roman" w:hAnsi="Calibri" w:cs="Calibri"/>
      <w:szCs w:val="20"/>
    </w:rPr>
  </w:style>
  <w:style w:type="character" w:styleId="a3">
    <w:name w:val="Hyperlink"/>
    <w:basedOn w:val="a0"/>
    <w:uiPriority w:val="99"/>
    <w:semiHidden/>
    <w:unhideWhenUsed/>
    <w:rsid w:val="004F73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D4C15C0411DC10A4DB3E2EB036D5776749B39469510AEDD6681C4D5618AEEC253A6B824175ACA28163F5D366F8F63848FAA580D07BD4F4rCqEF" TargetMode="External"/><Relationship Id="rId3" Type="http://schemas.openxmlformats.org/officeDocument/2006/relationships/webSettings" Target="webSettings.xml"/><Relationship Id="rId7" Type="http://schemas.openxmlformats.org/officeDocument/2006/relationships/hyperlink" Target="consultantplus://offline/ref=158E652BC1965902F7E66FEBD2184C2BF42CAC4FE919CE233FDDCAE845C32D6669B5FE47C263003B63DD016F6E55CE0A0DE10099727C03FCdEaC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58E652BC1965902F7E66FEBD2184C2BF42CAC4FE919CE233FDDCAE845C32D6669B5FE47C262043A6BDD016F6E55CE0A0DE10099727C03FCdEaCG" TargetMode="External"/><Relationship Id="rId5" Type="http://schemas.openxmlformats.org/officeDocument/2006/relationships/hyperlink" Target="consultantplus://offline/ref=158E652BC1965902F7E66FEBD2184C2BF42CAC4FE919CE233FDDCAE845C32D667BB5A64BC3621F386BC8573E28d0a1G" TargetMode="External"/><Relationship Id="rId10" Type="http://schemas.openxmlformats.org/officeDocument/2006/relationships/theme" Target="theme/theme1.xml"/><Relationship Id="rId4" Type="http://schemas.openxmlformats.org/officeDocument/2006/relationships/hyperlink" Target="consultantplus://offline/ref=8DBA6113B1A96F880725D609038A1D0F978FF0ECBCD125C6336C18E4E8B39CED84959B168A25F92423F8E2DCA130DE1605889BF5BCBFE225r1G3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2490</Words>
  <Characters>14196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lyubimov</dc:creator>
  <cp:keywords/>
  <dc:description/>
  <cp:lastModifiedBy>Татьяна Генадьевна Угланова</cp:lastModifiedBy>
  <cp:revision>2</cp:revision>
  <dcterms:created xsi:type="dcterms:W3CDTF">2022-09-30T09:07:00Z</dcterms:created>
  <dcterms:modified xsi:type="dcterms:W3CDTF">2022-09-30T09:07:00Z</dcterms:modified>
</cp:coreProperties>
</file>